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0C664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Как Мишка с машинкой играл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»</w:t>
      </w:r>
    </w:p>
    <w:p w14:paraId="78CD37CD">
      <w:pPr>
        <w:rPr>
          <w:rFonts w:hint="default" w:ascii="Times New Roman" w:hAnsi="Times New Roman" w:cs="Times New Roman"/>
          <w:sz w:val="28"/>
          <w:szCs w:val="28"/>
        </w:rPr>
      </w:pPr>
    </w:p>
    <w:p w14:paraId="666C7B4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Учить детей играть вместе, договариваться и делиться игрушками; формировать навыки дружеского взаимодействия; развивать речь через диалог персонажей; воспитывать доброжелательность и умение решать конфликты мирно.</w:t>
      </w:r>
    </w:p>
    <w:p w14:paraId="37C18008">
      <w:pPr>
        <w:rPr>
          <w:rFonts w:hint="default" w:ascii="Times New Roman" w:hAnsi="Times New Roman" w:cs="Times New Roman"/>
          <w:sz w:val="28"/>
          <w:szCs w:val="28"/>
        </w:rPr>
      </w:pPr>
    </w:p>
    <w:p w14:paraId="0A6B6C3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2–5 человек (подгрупповая или индивидуальная работа).</w:t>
      </w:r>
    </w:p>
    <w:p w14:paraId="655B1A22">
      <w:pPr>
        <w:rPr>
          <w:rFonts w:hint="default" w:ascii="Times New Roman" w:hAnsi="Times New Roman" w:cs="Times New Roman"/>
          <w:sz w:val="28"/>
          <w:szCs w:val="28"/>
        </w:rPr>
      </w:pPr>
    </w:p>
    <w:p w14:paraId="282EC4F2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</w:p>
    <w:p w14:paraId="35509235">
      <w:pPr>
        <w:rPr>
          <w:rFonts w:hint="default" w:ascii="Times New Roman" w:hAnsi="Times New Roman" w:cs="Times New Roman"/>
          <w:sz w:val="28"/>
          <w:szCs w:val="28"/>
        </w:rPr>
      </w:pPr>
    </w:p>
    <w:p w14:paraId="1A5FE0C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Игрушечный Мишка (мягкий).</w:t>
      </w:r>
    </w:p>
    <w:p w14:paraId="769B394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Игрушечная машинка (грузовик или легковая).</w:t>
      </w:r>
    </w:p>
    <w:p w14:paraId="6ABBD41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Кубики или строительный материал для «дороги» и «гаража».</w:t>
      </w:r>
    </w:p>
    <w:p w14:paraId="3F311B3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Другие игрушки (заяц, кукла) — по желанию, как зрители или участники.</w:t>
      </w:r>
    </w:p>
    <w:p w14:paraId="2C383F2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Маленький мячик или кубик для «груза».</w:t>
      </w:r>
    </w:p>
    <w:p w14:paraId="51F59FAF">
      <w:pPr>
        <w:rPr>
          <w:rFonts w:hint="default" w:ascii="Times New Roman" w:hAnsi="Times New Roman" w:cs="Times New Roman"/>
          <w:sz w:val="28"/>
          <w:szCs w:val="28"/>
        </w:rPr>
      </w:pPr>
    </w:p>
    <w:p w14:paraId="52F256A2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</w:p>
    <w:p w14:paraId="0151682B">
      <w:pPr>
        <w:rPr>
          <w:rFonts w:hint="default" w:ascii="Times New Roman" w:hAnsi="Times New Roman" w:cs="Times New Roman"/>
          <w:sz w:val="28"/>
          <w:szCs w:val="28"/>
        </w:rPr>
      </w:pPr>
    </w:p>
    <w:p w14:paraId="0184780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показывает Мишку и машинку. Говорит: «Сегодня Мишка нашёл машинку. Он очень хочет поиграть, но не знает, как. Давайте поможем ему и покажем, как можно играть с машинкой».</w:t>
      </w:r>
    </w:p>
    <w:p w14:paraId="4B04E10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Обсуждение: Воспитатель спрашивает: «Что умеет делать машинка?» (Ездить, сигналить, возить грузы, катать пассажиров). «Как Мишка может играть с машинкой?» (Катать её, строить дорогу, возить кубики, играть в гаражи).</w:t>
      </w:r>
    </w:p>
    <w:p w14:paraId="0BA92C8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Игровые действия:</w:t>
      </w:r>
    </w:p>
    <w:p w14:paraId="3A78584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Мишка «садится» за руль (или рядом) и «едет»: «Би-би-би! Я еду!»</w:t>
      </w:r>
    </w:p>
    <w:p w14:paraId="477923C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Дети строят из кубиков дорогу и гараж для машинки.</w:t>
      </w:r>
    </w:p>
    <w:p w14:paraId="426DB7F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Мишка «возит» груз (кубик, мячик) на машинке: «Я везу кирпичики для домика!»</w:t>
      </w:r>
    </w:p>
    <w:p w14:paraId="7AA84CC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Мишка «катает» других игрушек (зайца, куклу): «Прокачу тебя, зайка!»</w:t>
      </w:r>
    </w:p>
    <w:p w14:paraId="33E5CAF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Проблемная ситуация (по желанию): Воспитатель говорит:! «Ой, машинка сломалась! Ми Что делать Мишке?» Дети предлагают:шка «Починить!», «Поз наувать на помощь!», «Пожалеть машинку». Мишка «чинит» машинку (имитация движений).</w:t>
      </w:r>
    </w:p>
    <w:p w14:paraId="55C578B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Завершение: Воспитатель: «Молодцычился играть с машинкой. Ему было весело. А теперь машинка едет в гараж отдыхать».</w:t>
      </w:r>
    </w:p>
    <w:p w14:paraId="3101A194">
      <w:pPr>
        <w:rPr>
          <w:rFonts w:hint="default" w:ascii="Times New Roman" w:hAnsi="Times New Roman" w:cs="Times New Roman"/>
          <w:sz w:val="28"/>
          <w:szCs w:val="28"/>
        </w:rPr>
      </w:pPr>
    </w:p>
    <w:p w14:paraId="381D8CC7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</w:p>
    <w:p w14:paraId="27617262">
      <w:pPr>
        <w:rPr>
          <w:rFonts w:hint="default" w:ascii="Times New Roman" w:hAnsi="Times New Roman" w:cs="Times New Roman"/>
          <w:sz w:val="28"/>
          <w:szCs w:val="28"/>
        </w:rPr>
      </w:pPr>
    </w:p>
    <w:p w14:paraId="68E130A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Играть дружно, не отбирать игрушку.</w:t>
      </w:r>
    </w:p>
    <w:p w14:paraId="310245A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Обращаться с машинкой бережно: не бросать, не ломать.</w:t>
      </w:r>
    </w:p>
    <w:p w14:paraId="71ED1D2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Говорить вежливо: «Дай, пожалуйста», «Спасибо», «Давай вместе».</w:t>
      </w:r>
    </w:p>
    <w:p w14:paraId="7B1933D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Если играют несколько детей — играть по очереди или вместе.</w:t>
      </w:r>
    </w:p>
    <w:p w14:paraId="3546968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После игры убрать машинку в гараж, а Мишку — на полку.</w:t>
      </w:r>
    </w:p>
    <w:p w14:paraId="47A51D9F">
      <w:pPr>
        <w:rPr>
          <w:rFonts w:hint="default" w:ascii="Times New Roman" w:hAnsi="Times New Roman" w:cs="Times New Roman"/>
          <w:sz w:val="28"/>
          <w:szCs w:val="28"/>
        </w:rPr>
      </w:pPr>
    </w:p>
    <w:p w14:paraId="2EF74294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</w:p>
    <w:p w14:paraId="56DE587A">
      <w:pPr>
        <w:rPr>
          <w:rFonts w:hint="default" w:ascii="Times New Roman" w:hAnsi="Times New Roman" w:cs="Times New Roman"/>
          <w:sz w:val="28"/>
          <w:szCs w:val="28"/>
        </w:rPr>
      </w:pPr>
    </w:p>
    <w:p w14:paraId="171F090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«Мишка и машинка едут в гости»: Мишка «едет» на машинке к Зайке, везёт ему подарок (кубик, морковку).</w:t>
      </w:r>
    </w:p>
    <w:p w14:paraId="4A13490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«Машинка заболела»: Машинка «не заводится». Мишка «лечит» её: проверяет колёса, заливает «бензин».</w:t>
      </w:r>
    </w:p>
    <w:p w14:paraId="7D43C56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«Гараж для машинки»: Дети строят гараж из кубиков, Мишка «ставит» машинку в гараж.</w:t>
      </w:r>
    </w:p>
    <w:p w14:paraId="014D710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«Мишка — водитель»: Мишка «возит» пассажиров (кукол, зверей), дети помогают «сажать» их в машинку.</w:t>
      </w:r>
    </w:p>
    <w:p w14:paraId="5BD6336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«Два Мишки и одна машинка»: Два Мишки хотят играть одной машинкой. Дети помогают им договориться: играть по очереди или вместе.</w:t>
      </w:r>
    </w:p>
    <w:p w14:paraId="79E2728A">
      <w:pPr>
        <w:rPr>
          <w:rFonts w:hint="default" w:ascii="Times New Roman" w:hAnsi="Times New Roman" w:cs="Times New Roman"/>
          <w:sz w:val="28"/>
          <w:szCs w:val="28"/>
        </w:rPr>
      </w:pPr>
    </w:p>
    <w:p w14:paraId="75B9F689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4410F3"/>
    <w:rsid w:val="51F1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212</Words>
  <Characters>1220</Characters>
  <Lines>0</Lines>
  <Paragraphs>0</Paragraphs>
  <TotalTime>7</TotalTime>
  <ScaleCrop>false</ScaleCrop>
  <LinksUpToDate>false</LinksUpToDate>
  <CharactersWithSpaces>1415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2026-09-12T08:32:00Z</dcterms:created>
  <dc:creator>Алина</dc:creator>
  <cp:lastModifiedBy>Алина</cp:lastModifiedBy>
  <dcterms:modified xsi:type="dcterms:W3CDTF">2026-09-12T08:44:16Z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7A3EABC5457E45CE80CB7D4D5637BD58_12</vt:lpwstr>
  </property>
</Properties>
</file>